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4D0" w:rsidRPr="00095D27" w:rsidRDefault="004409AA" w:rsidP="00696A7E">
      <w:pPr>
        <w:jc w:val="right"/>
        <w:rPr>
          <w:sz w:val="24"/>
        </w:rPr>
      </w:pPr>
      <w:bookmarkStart w:id="0" w:name="_GoBack"/>
      <w:bookmarkEnd w:id="0"/>
      <w:r w:rsidRPr="00095D27"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5F208E51" wp14:editId="7F00B2F5">
            <wp:simplePos x="0" y="0"/>
            <wp:positionH relativeFrom="column">
              <wp:posOffset>-476250</wp:posOffset>
            </wp:positionH>
            <wp:positionV relativeFrom="paragraph">
              <wp:posOffset>-542925</wp:posOffset>
            </wp:positionV>
            <wp:extent cx="9229725" cy="7019925"/>
            <wp:effectExtent l="228600" t="228600" r="238125" b="238125"/>
            <wp:wrapNone/>
            <wp:docPr id="1" name="Picture 1" descr="http://cliparts.co/cliparts/6Ty/5aM/6Ty5aM8y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s.co/cliparts/6Ty/5aM/6Ty5aM8y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70199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CAF" w:rsidRPr="00095D27">
        <w:rPr>
          <w:sz w:val="24"/>
        </w:rPr>
        <w:t xml:space="preserve">Resolution Number </w:t>
      </w:r>
      <w:r w:rsidR="00816AA9" w:rsidRPr="00816AA9">
        <w:rPr>
          <w:rFonts w:ascii="Cambria" w:hAnsi="Cambria"/>
          <w:sz w:val="24"/>
          <w:szCs w:val="24"/>
        </w:rPr>
        <w:t>[</w:t>
      </w:r>
      <w:r w:rsidR="00816AA9" w:rsidRPr="00816AA9">
        <w:rPr>
          <w:rFonts w:ascii="Cambria" w:hAnsi="Cambria"/>
          <w:b/>
          <w:sz w:val="24"/>
          <w:szCs w:val="24"/>
          <w:u w:val="single"/>
        </w:rPr>
        <w:t>## - ##</w:t>
      </w:r>
      <w:r w:rsidR="00816AA9" w:rsidRPr="00816AA9">
        <w:rPr>
          <w:rFonts w:ascii="Cambria" w:hAnsi="Cambria"/>
          <w:sz w:val="24"/>
          <w:szCs w:val="24"/>
        </w:rPr>
        <w:t>]</w:t>
      </w:r>
    </w:p>
    <w:p w:rsidR="00793CAF" w:rsidRPr="00095D27" w:rsidRDefault="00793CAF" w:rsidP="00F36E42">
      <w:pPr>
        <w:spacing w:after="0"/>
        <w:contextualSpacing/>
        <w:jc w:val="center"/>
        <w:rPr>
          <w:rFonts w:ascii="Californian FB" w:hAnsi="Californian FB" w:cs="Tahoma"/>
          <w:b/>
          <w:sz w:val="72"/>
        </w:rPr>
      </w:pPr>
      <w:r w:rsidRPr="00095D27">
        <w:rPr>
          <w:rFonts w:ascii="Californian FB" w:hAnsi="Californian FB"/>
          <w:b/>
          <w:sz w:val="72"/>
        </w:rPr>
        <w:t xml:space="preserve">CERTIFICATE OF </w:t>
      </w:r>
      <w:r w:rsidRPr="00095D27">
        <w:rPr>
          <w:rFonts w:ascii="Californian FB" w:hAnsi="Californian FB" w:cs="Tahoma"/>
          <w:b/>
          <w:sz w:val="72"/>
        </w:rPr>
        <w:t>COMPLETION</w:t>
      </w:r>
    </w:p>
    <w:p w:rsidR="00470573" w:rsidRPr="007D346F" w:rsidRDefault="007D346F" w:rsidP="00F36E42">
      <w:pPr>
        <w:spacing w:after="0"/>
        <w:contextualSpacing/>
        <w:jc w:val="center"/>
        <w:rPr>
          <w:rFonts w:ascii="Cambria" w:hAnsi="Cambria" w:cs="Tahoma"/>
          <w:sz w:val="36"/>
        </w:rPr>
      </w:pPr>
      <w:r w:rsidRPr="007D346F">
        <w:rPr>
          <w:rFonts w:ascii="Cambria" w:hAnsi="Cambria" w:cs="Arial"/>
          <w:sz w:val="28"/>
        </w:rPr>
        <w:t>Unified Agency Review of Hazardous Materials Release Sites</w:t>
      </w:r>
    </w:p>
    <w:p w:rsidR="00696A7E" w:rsidRDefault="007D346F" w:rsidP="00F36E42">
      <w:pPr>
        <w:spacing w:after="0"/>
        <w:contextualSpacing/>
        <w:jc w:val="center"/>
        <w:rPr>
          <w:rFonts w:ascii="Cambria" w:hAnsi="Cambria"/>
          <w:sz w:val="24"/>
        </w:rPr>
      </w:pPr>
      <w:r w:rsidRPr="007D346F">
        <w:rPr>
          <w:rFonts w:ascii="Cambria" w:hAnsi="Cambria" w:cs="Tahoma"/>
          <w:sz w:val="28"/>
        </w:rPr>
        <w:t>California Health and Safety Code §§ 25260-25268</w:t>
      </w:r>
    </w:p>
    <w:p w:rsidR="00573890" w:rsidRDefault="00573890" w:rsidP="00F36E42">
      <w:pPr>
        <w:spacing w:after="0"/>
        <w:contextualSpacing/>
        <w:jc w:val="center"/>
        <w:rPr>
          <w:rFonts w:ascii="Cambria" w:hAnsi="Cambria"/>
          <w:sz w:val="24"/>
        </w:rPr>
      </w:pPr>
    </w:p>
    <w:p w:rsidR="00095D27" w:rsidRDefault="00095D27" w:rsidP="00573890">
      <w:pPr>
        <w:spacing w:after="0"/>
        <w:contextualSpacing/>
        <w:rPr>
          <w:rFonts w:ascii="Cambria" w:hAnsi="Cambria"/>
          <w:sz w:val="24"/>
          <w:szCs w:val="24"/>
        </w:rPr>
      </w:pPr>
    </w:p>
    <w:p w:rsidR="00573890" w:rsidRPr="003F6187" w:rsidRDefault="000D489B" w:rsidP="00573890">
      <w:pPr>
        <w:spacing w:after="0"/>
        <w:contextualSpacing/>
        <w:rPr>
          <w:rFonts w:ascii="Cambria" w:hAnsi="Cambria"/>
          <w:sz w:val="24"/>
          <w:szCs w:val="24"/>
        </w:rPr>
      </w:pPr>
      <w:r w:rsidRPr="003F6187">
        <w:rPr>
          <w:rFonts w:ascii="Cambria" w:hAnsi="Cambria"/>
          <w:sz w:val="24"/>
          <w:szCs w:val="24"/>
        </w:rPr>
        <w:t>[</w:t>
      </w:r>
      <w:r w:rsidRPr="003F6187">
        <w:rPr>
          <w:rFonts w:ascii="Cambria" w:hAnsi="Cambria"/>
          <w:b/>
          <w:sz w:val="24"/>
          <w:szCs w:val="24"/>
          <w:u w:val="single"/>
        </w:rPr>
        <w:t>Administering Agency</w:t>
      </w:r>
      <w:r w:rsidRPr="003F6187">
        <w:rPr>
          <w:rFonts w:ascii="Cambria" w:hAnsi="Cambria"/>
          <w:sz w:val="24"/>
          <w:szCs w:val="24"/>
        </w:rPr>
        <w:t xml:space="preserve">] </w:t>
      </w:r>
      <w:r w:rsidR="007D346F" w:rsidRPr="003F6187">
        <w:rPr>
          <w:rFonts w:ascii="Cambria" w:hAnsi="Cambria"/>
          <w:sz w:val="24"/>
          <w:szCs w:val="24"/>
        </w:rPr>
        <w:t>was designated as the Administering Agency by the Site Designation Committee after a request b</w:t>
      </w:r>
      <w:r w:rsidRPr="003F6187">
        <w:rPr>
          <w:rFonts w:ascii="Cambria" w:hAnsi="Cambria"/>
          <w:sz w:val="24"/>
          <w:szCs w:val="24"/>
        </w:rPr>
        <w:t>y [</w:t>
      </w:r>
      <w:r w:rsidR="00884BE5" w:rsidRPr="003F6187">
        <w:rPr>
          <w:rFonts w:ascii="Cambria" w:hAnsi="Cambria"/>
          <w:b/>
          <w:sz w:val="24"/>
          <w:szCs w:val="24"/>
          <w:u w:val="single"/>
        </w:rPr>
        <w:t>The Responsible Party</w:t>
      </w:r>
      <w:r w:rsidRPr="003F6187">
        <w:rPr>
          <w:rFonts w:ascii="Cambria" w:hAnsi="Cambria"/>
          <w:sz w:val="24"/>
          <w:szCs w:val="24"/>
        </w:rPr>
        <w:t>]</w:t>
      </w:r>
      <w:r w:rsidR="00604278" w:rsidRPr="003F6187">
        <w:rPr>
          <w:rFonts w:ascii="Cambria" w:hAnsi="Cambria"/>
          <w:sz w:val="24"/>
          <w:szCs w:val="24"/>
        </w:rPr>
        <w:t xml:space="preserve"> </w:t>
      </w:r>
      <w:r w:rsidR="00317BA6" w:rsidRPr="003F6187">
        <w:rPr>
          <w:rFonts w:ascii="Cambria" w:hAnsi="Cambria"/>
          <w:sz w:val="24"/>
          <w:szCs w:val="24"/>
        </w:rPr>
        <w:t xml:space="preserve">to oversee the Site Investigation and Remedial Action at </w:t>
      </w:r>
      <w:r w:rsidRPr="003F6187">
        <w:rPr>
          <w:rFonts w:ascii="Cambria" w:hAnsi="Cambria"/>
          <w:sz w:val="24"/>
          <w:szCs w:val="24"/>
        </w:rPr>
        <w:t>[</w:t>
      </w:r>
      <w:r w:rsidR="00884BE5" w:rsidRPr="003F6187">
        <w:rPr>
          <w:rFonts w:ascii="Cambria" w:hAnsi="Cambria"/>
          <w:b/>
          <w:sz w:val="24"/>
          <w:szCs w:val="24"/>
          <w:u w:val="single"/>
        </w:rPr>
        <w:t>The Hazardous Materials Release Site</w:t>
      </w:r>
      <w:r w:rsidR="00967D28" w:rsidRPr="003F6187">
        <w:rPr>
          <w:rFonts w:ascii="Cambria" w:hAnsi="Cambria"/>
          <w:sz w:val="24"/>
          <w:szCs w:val="24"/>
        </w:rPr>
        <w:t>]</w:t>
      </w:r>
      <w:r w:rsidR="00604278" w:rsidRPr="003F6187">
        <w:rPr>
          <w:rFonts w:ascii="Cambria" w:hAnsi="Cambria"/>
          <w:sz w:val="24"/>
          <w:szCs w:val="24"/>
        </w:rPr>
        <w:t xml:space="preserve">.  See Resolution No. </w:t>
      </w:r>
      <w:r w:rsidR="00773DF6" w:rsidRPr="003F6187">
        <w:rPr>
          <w:rFonts w:ascii="Cambria" w:hAnsi="Cambria"/>
          <w:sz w:val="24"/>
          <w:szCs w:val="24"/>
        </w:rPr>
        <w:t>[</w:t>
      </w:r>
      <w:r w:rsidR="00773DF6" w:rsidRPr="003F6187">
        <w:rPr>
          <w:rFonts w:ascii="Cambria" w:hAnsi="Cambria"/>
          <w:b/>
          <w:sz w:val="24"/>
          <w:szCs w:val="24"/>
          <w:u w:val="single"/>
        </w:rPr>
        <w:t>## - ##</w:t>
      </w:r>
      <w:r w:rsidR="00773DF6" w:rsidRPr="003F6187">
        <w:rPr>
          <w:rFonts w:ascii="Cambria" w:hAnsi="Cambria"/>
          <w:sz w:val="24"/>
          <w:szCs w:val="24"/>
        </w:rPr>
        <w:t>], attached</w:t>
      </w:r>
      <w:r w:rsidR="00604278" w:rsidRPr="003F6187">
        <w:rPr>
          <w:rFonts w:ascii="Cambria" w:hAnsi="Cambria"/>
          <w:sz w:val="24"/>
          <w:szCs w:val="24"/>
        </w:rPr>
        <w:t xml:space="preserve"> as Exhibit “A” to this Certificate.</w:t>
      </w:r>
    </w:p>
    <w:p w:rsidR="00604278" w:rsidRPr="003F6187" w:rsidRDefault="00604278" w:rsidP="00573890">
      <w:pPr>
        <w:spacing w:after="0"/>
        <w:contextualSpacing/>
        <w:rPr>
          <w:rFonts w:ascii="Cambria" w:hAnsi="Cambria"/>
          <w:sz w:val="24"/>
          <w:szCs w:val="24"/>
        </w:rPr>
      </w:pPr>
    </w:p>
    <w:p w:rsidR="00317BA6" w:rsidRPr="003F6187" w:rsidRDefault="00317BA6" w:rsidP="00317BA6">
      <w:pPr>
        <w:rPr>
          <w:rFonts w:ascii="Cambria" w:hAnsi="Cambria" w:cs="Arial"/>
          <w:sz w:val="24"/>
          <w:szCs w:val="24"/>
        </w:rPr>
      </w:pPr>
      <w:r w:rsidRPr="003F6187">
        <w:rPr>
          <w:rFonts w:ascii="Cambria" w:hAnsi="Cambria" w:cs="Arial"/>
          <w:sz w:val="24"/>
          <w:szCs w:val="24"/>
        </w:rPr>
        <w:t>In accordance with Health and Safety Code § 25264, the Administering Agency, after appropriate consultation with other agencies, has determined and/or certifies that:</w:t>
      </w:r>
    </w:p>
    <w:p w:rsidR="00C364C9" w:rsidRPr="003F6187" w:rsidRDefault="00C364C9" w:rsidP="00C364C9">
      <w:pPr>
        <w:pStyle w:val="ListParagraph"/>
        <w:numPr>
          <w:ilvl w:val="0"/>
          <w:numId w:val="1"/>
        </w:numPr>
        <w:tabs>
          <w:tab w:val="left" w:pos="-1440"/>
        </w:tabs>
        <w:rPr>
          <w:rFonts w:ascii="Cambria" w:hAnsi="Cambria" w:cs="Arial"/>
          <w:sz w:val="24"/>
          <w:szCs w:val="24"/>
        </w:rPr>
      </w:pPr>
      <w:r w:rsidRPr="003F6187">
        <w:rPr>
          <w:rFonts w:ascii="Cambria" w:hAnsi="Cambria" w:cs="Arial"/>
          <w:sz w:val="24"/>
          <w:szCs w:val="24"/>
        </w:rPr>
        <w:t>The Site Investigation and Remedial Action at the Site has been satisfactorily completed and a permanent remedy has been accomplished [§ 25264(b)].  Actions taken are described in Exhibit “B” attached.</w:t>
      </w:r>
    </w:p>
    <w:p w:rsidR="003F6187" w:rsidRPr="003F6187" w:rsidRDefault="00C364C9" w:rsidP="003F6187">
      <w:pPr>
        <w:pStyle w:val="ListParagraph"/>
        <w:numPr>
          <w:ilvl w:val="0"/>
          <w:numId w:val="1"/>
        </w:numPr>
        <w:tabs>
          <w:tab w:val="left" w:pos="-1440"/>
        </w:tabs>
        <w:rPr>
          <w:rFonts w:ascii="Cambria" w:hAnsi="Cambria" w:cs="Arial"/>
          <w:sz w:val="24"/>
          <w:szCs w:val="24"/>
        </w:rPr>
      </w:pPr>
      <w:r w:rsidRPr="003F6187">
        <w:rPr>
          <w:rFonts w:ascii="Cambria" w:hAnsi="Cambria" w:cs="Arial"/>
          <w:sz w:val="24"/>
          <w:szCs w:val="24"/>
        </w:rPr>
        <w:t>Applicable Remedial Action standards and objectives were achieved [§ 25264(b)].</w:t>
      </w:r>
    </w:p>
    <w:p w:rsidR="003F6187" w:rsidRPr="003F6187" w:rsidRDefault="00C364C9" w:rsidP="003F6187">
      <w:pPr>
        <w:pStyle w:val="ListParagraph"/>
        <w:numPr>
          <w:ilvl w:val="0"/>
          <w:numId w:val="1"/>
        </w:numPr>
        <w:tabs>
          <w:tab w:val="left" w:pos="-1440"/>
        </w:tabs>
        <w:rPr>
          <w:rFonts w:ascii="Cambria" w:hAnsi="Cambria"/>
          <w:sz w:val="24"/>
          <w:szCs w:val="24"/>
        </w:rPr>
      </w:pPr>
      <w:r w:rsidRPr="003F6187">
        <w:rPr>
          <w:rFonts w:ascii="Cambria" w:hAnsi="Cambria" w:cs="Arial"/>
          <w:sz w:val="24"/>
          <w:szCs w:val="24"/>
        </w:rPr>
        <w:t>The Responsible Party has complied with the requirements of all state and local laws, ordinances, regulations, and standards that are applicable to the Site Investigation and Remedial Action [§ 25264(c)].</w:t>
      </w:r>
    </w:p>
    <w:p w:rsidR="003F6187" w:rsidRPr="003F6187" w:rsidRDefault="003F6187" w:rsidP="003F6187">
      <w:pPr>
        <w:pStyle w:val="ListParagraph"/>
        <w:numPr>
          <w:ilvl w:val="0"/>
          <w:numId w:val="1"/>
        </w:numPr>
        <w:tabs>
          <w:tab w:val="left" w:pos="-1440"/>
        </w:tabs>
        <w:rPr>
          <w:rFonts w:ascii="Cambria" w:hAnsi="Cambria"/>
          <w:sz w:val="24"/>
          <w:szCs w:val="24"/>
        </w:rPr>
      </w:pPr>
      <w:r w:rsidRPr="003F6187">
        <w:rPr>
          <w:rFonts w:ascii="Cambria" w:hAnsi="Cambria" w:cs="Arial"/>
          <w:sz w:val="24"/>
          <w:szCs w:val="24"/>
        </w:rPr>
        <w:t>This Certificate of Completion is subject to conditions specified in Exhibit “C” attached</w:t>
      </w:r>
      <w:r w:rsidRPr="003F6187">
        <w:rPr>
          <w:rFonts w:ascii="Cambria" w:hAnsi="Cambria"/>
          <w:sz w:val="24"/>
          <w:szCs w:val="24"/>
        </w:rPr>
        <w:t xml:space="preserve"> </w:t>
      </w:r>
    </w:p>
    <w:p w:rsidR="005E2744" w:rsidRPr="003F6187" w:rsidRDefault="005E2744" w:rsidP="005E2744">
      <w:pPr>
        <w:spacing w:after="0"/>
        <w:rPr>
          <w:rFonts w:ascii="Cambria" w:hAnsi="Cambria"/>
          <w:sz w:val="24"/>
          <w:szCs w:val="24"/>
        </w:rPr>
      </w:pPr>
      <w:r w:rsidRPr="003F6187">
        <w:rPr>
          <w:rFonts w:ascii="Cambria" w:hAnsi="Cambria"/>
          <w:sz w:val="24"/>
          <w:szCs w:val="24"/>
        </w:rPr>
        <w:t>No agency may take action against the Responsible Party with respect to the hazardous materials release at the site except as specified in Health and Safety Code § 25264(c)(1) through (6).</w:t>
      </w:r>
    </w:p>
    <w:p w:rsidR="005E2744" w:rsidRDefault="005E2744" w:rsidP="005E2744">
      <w:pPr>
        <w:spacing w:after="0"/>
        <w:rPr>
          <w:rFonts w:ascii="Cambria" w:hAnsi="Cambria"/>
          <w:sz w:val="24"/>
          <w:szCs w:val="24"/>
        </w:rPr>
      </w:pPr>
    </w:p>
    <w:p w:rsidR="005E2744" w:rsidRDefault="005E2744" w:rsidP="005E2744">
      <w:pPr>
        <w:spacing w:after="0"/>
        <w:rPr>
          <w:rFonts w:ascii="Cambria" w:hAnsi="Cambria"/>
          <w:sz w:val="24"/>
          <w:szCs w:val="24"/>
        </w:rPr>
      </w:pPr>
    </w:p>
    <w:p w:rsidR="005E2744" w:rsidRDefault="005E2744" w:rsidP="005E2744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Issued this </w:t>
      </w:r>
      <w:r w:rsidR="00967D28">
        <w:rPr>
          <w:rFonts w:ascii="Cambria" w:hAnsi="Cambria"/>
          <w:sz w:val="24"/>
          <w:szCs w:val="24"/>
        </w:rPr>
        <w:t>[</w:t>
      </w:r>
      <w:r w:rsidR="00967D28" w:rsidRPr="00816AA9">
        <w:rPr>
          <w:rFonts w:ascii="Cambria" w:hAnsi="Cambria"/>
          <w:b/>
          <w:sz w:val="24"/>
          <w:szCs w:val="24"/>
          <w:u w:val="single"/>
        </w:rPr>
        <w:t>Date</w:t>
      </w:r>
      <w:r w:rsidR="00967D28" w:rsidRPr="00093F7C">
        <w:rPr>
          <w:rFonts w:ascii="Cambria" w:hAnsi="Cambria"/>
          <w:sz w:val="24"/>
          <w:szCs w:val="24"/>
        </w:rPr>
        <w:t>]</w:t>
      </w:r>
      <w:r w:rsidR="00093F7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day of </w:t>
      </w:r>
      <w:r w:rsidR="00967D28">
        <w:rPr>
          <w:rFonts w:ascii="Cambria" w:hAnsi="Cambria"/>
          <w:sz w:val="24"/>
          <w:szCs w:val="24"/>
        </w:rPr>
        <w:t>[</w:t>
      </w:r>
      <w:r w:rsidR="00967D28" w:rsidRPr="00816AA9">
        <w:rPr>
          <w:rFonts w:ascii="Cambria" w:hAnsi="Cambria"/>
          <w:b/>
          <w:sz w:val="24"/>
          <w:szCs w:val="24"/>
          <w:u w:val="single"/>
        </w:rPr>
        <w:t>Month</w:t>
      </w:r>
      <w:r w:rsidR="00967D28">
        <w:rPr>
          <w:rFonts w:ascii="Cambria" w:hAnsi="Cambria"/>
          <w:sz w:val="24"/>
          <w:szCs w:val="24"/>
        </w:rPr>
        <w:t xml:space="preserve">], </w:t>
      </w:r>
      <w:r w:rsidR="002B570D">
        <w:rPr>
          <w:rFonts w:ascii="Cambria" w:hAnsi="Cambria"/>
          <w:sz w:val="24"/>
          <w:szCs w:val="24"/>
        </w:rPr>
        <w:t>[</w:t>
      </w:r>
      <w:r w:rsidR="002B570D" w:rsidRPr="002B570D">
        <w:rPr>
          <w:rFonts w:ascii="Cambria" w:hAnsi="Cambria"/>
          <w:b/>
          <w:sz w:val="24"/>
          <w:szCs w:val="24"/>
          <w:u w:val="single"/>
        </w:rPr>
        <w:t>Year</w:t>
      </w:r>
      <w:r w:rsidR="002B570D">
        <w:rPr>
          <w:rFonts w:ascii="Cambria" w:hAnsi="Cambria"/>
          <w:sz w:val="24"/>
          <w:szCs w:val="24"/>
        </w:rPr>
        <w:t xml:space="preserve">] </w:t>
      </w:r>
      <w:r w:rsidR="00967D28" w:rsidRPr="002B570D">
        <w:rPr>
          <w:rFonts w:ascii="Cambria" w:hAnsi="Cambria"/>
          <w:sz w:val="24"/>
          <w:szCs w:val="24"/>
        </w:rPr>
        <w:t>by</w:t>
      </w:r>
      <w:r w:rsidR="00967D28">
        <w:rPr>
          <w:rFonts w:ascii="Cambria" w:hAnsi="Cambria"/>
          <w:sz w:val="24"/>
          <w:szCs w:val="24"/>
        </w:rPr>
        <w:t xml:space="preserve"> [</w:t>
      </w:r>
      <w:r w:rsidR="00967D28" w:rsidRPr="00816AA9">
        <w:rPr>
          <w:rFonts w:ascii="Cambria" w:hAnsi="Cambria"/>
          <w:b/>
          <w:sz w:val="24"/>
          <w:szCs w:val="24"/>
          <w:u w:val="single"/>
        </w:rPr>
        <w:t>T</w:t>
      </w:r>
      <w:r w:rsidR="00573EE4" w:rsidRPr="00816AA9">
        <w:rPr>
          <w:rFonts w:ascii="Cambria" w:hAnsi="Cambria"/>
          <w:b/>
          <w:sz w:val="24"/>
          <w:szCs w:val="24"/>
          <w:u w:val="single"/>
        </w:rPr>
        <w:t>he Administering Agency</w:t>
      </w:r>
      <w:r w:rsidR="00967D28">
        <w:rPr>
          <w:rFonts w:ascii="Cambria" w:hAnsi="Cambria"/>
          <w:sz w:val="24"/>
          <w:szCs w:val="24"/>
        </w:rPr>
        <w:t>]</w:t>
      </w:r>
    </w:p>
    <w:p w:rsidR="00573EE4" w:rsidRDefault="00573EE4" w:rsidP="005E2744">
      <w:pPr>
        <w:spacing w:after="0"/>
        <w:jc w:val="center"/>
        <w:rPr>
          <w:rFonts w:ascii="Cambria" w:hAnsi="Cambria"/>
          <w:sz w:val="24"/>
          <w:szCs w:val="24"/>
        </w:rPr>
      </w:pPr>
    </w:p>
    <w:p w:rsidR="00573EE4" w:rsidRDefault="00573EE4" w:rsidP="00093F7C">
      <w:pP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Name</w:t>
      </w:r>
      <w:r w:rsidR="00967D2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___________</w:t>
      </w:r>
      <w:r w:rsidR="00093F7C">
        <w:rPr>
          <w:rFonts w:ascii="Cambria" w:hAnsi="Cambria"/>
          <w:sz w:val="24"/>
          <w:szCs w:val="24"/>
        </w:rPr>
        <w:t>______________</w:t>
      </w:r>
      <w:r>
        <w:rPr>
          <w:rFonts w:ascii="Cambria" w:hAnsi="Cambria"/>
          <w:sz w:val="24"/>
          <w:szCs w:val="24"/>
        </w:rPr>
        <w:t>_________________________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Signature</w:t>
      </w:r>
      <w:r w:rsidR="00967D2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_________</w:t>
      </w:r>
      <w:r w:rsidR="00093F7C"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>_____________________</w:t>
      </w:r>
    </w:p>
    <w:p w:rsidR="005E2744" w:rsidRPr="005E2744" w:rsidRDefault="00573EE4" w:rsidP="005E274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Title</w:t>
      </w:r>
      <w:r w:rsidR="00967D2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________________________________</w:t>
      </w:r>
      <w:r w:rsidR="00093F7C">
        <w:rPr>
          <w:rFonts w:ascii="Cambria" w:hAnsi="Cambria"/>
          <w:sz w:val="24"/>
          <w:szCs w:val="24"/>
        </w:rPr>
        <w:t>____________</w:t>
      </w:r>
      <w:r>
        <w:rPr>
          <w:rFonts w:ascii="Cambria" w:hAnsi="Cambria"/>
          <w:sz w:val="24"/>
          <w:szCs w:val="24"/>
        </w:rPr>
        <w:t>_______</w:t>
      </w:r>
    </w:p>
    <w:sectPr w:rsidR="005E2744" w:rsidRPr="005E2744" w:rsidSect="004409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DA9" w:rsidRDefault="00E25DA9" w:rsidP="008F19D7">
      <w:pPr>
        <w:spacing w:after="0" w:line="240" w:lineRule="auto"/>
      </w:pPr>
      <w:r>
        <w:separator/>
      </w:r>
    </w:p>
  </w:endnote>
  <w:endnote w:type="continuationSeparator" w:id="0">
    <w:p w:rsidR="00E25DA9" w:rsidRDefault="00E25DA9" w:rsidP="008F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9D7" w:rsidRDefault="008F19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9D7" w:rsidRDefault="008F19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9D7" w:rsidRDefault="008F19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DA9" w:rsidRDefault="00E25DA9" w:rsidP="008F19D7">
      <w:pPr>
        <w:spacing w:after="0" w:line="240" w:lineRule="auto"/>
      </w:pPr>
      <w:r>
        <w:separator/>
      </w:r>
    </w:p>
  </w:footnote>
  <w:footnote w:type="continuationSeparator" w:id="0">
    <w:p w:rsidR="00E25DA9" w:rsidRDefault="00E25DA9" w:rsidP="008F1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9D7" w:rsidRDefault="008F19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3519575"/>
      <w:docPartObj>
        <w:docPartGallery w:val="Watermarks"/>
        <w:docPartUnique/>
      </w:docPartObj>
    </w:sdtPr>
    <w:sdtEndPr/>
    <w:sdtContent>
      <w:p w:rsidR="008F19D7" w:rsidRDefault="00E25DA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9D7" w:rsidRDefault="008F19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F51F6"/>
    <w:multiLevelType w:val="hybridMultilevel"/>
    <w:tmpl w:val="9852E82A"/>
    <w:lvl w:ilvl="0" w:tplc="9CB07472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AA"/>
    <w:rsid w:val="00006A3D"/>
    <w:rsid w:val="000362A7"/>
    <w:rsid w:val="00093F7C"/>
    <w:rsid w:val="00095D27"/>
    <w:rsid w:val="000D489B"/>
    <w:rsid w:val="002243DE"/>
    <w:rsid w:val="002B570D"/>
    <w:rsid w:val="00317BA6"/>
    <w:rsid w:val="00340CE2"/>
    <w:rsid w:val="003A55C0"/>
    <w:rsid w:val="003F6187"/>
    <w:rsid w:val="004409AA"/>
    <w:rsid w:val="00470573"/>
    <w:rsid w:val="0052333F"/>
    <w:rsid w:val="00573890"/>
    <w:rsid w:val="00573EE4"/>
    <w:rsid w:val="005C7BD2"/>
    <w:rsid w:val="005E2744"/>
    <w:rsid w:val="00604278"/>
    <w:rsid w:val="00696A7E"/>
    <w:rsid w:val="006F4DEF"/>
    <w:rsid w:val="00746CBD"/>
    <w:rsid w:val="00773DF6"/>
    <w:rsid w:val="00793CAF"/>
    <w:rsid w:val="007D346F"/>
    <w:rsid w:val="007E19B8"/>
    <w:rsid w:val="00816AA9"/>
    <w:rsid w:val="00884BE5"/>
    <w:rsid w:val="008F19D7"/>
    <w:rsid w:val="00944BD9"/>
    <w:rsid w:val="00967D28"/>
    <w:rsid w:val="00BF4F14"/>
    <w:rsid w:val="00C364C9"/>
    <w:rsid w:val="00E25DA9"/>
    <w:rsid w:val="00EE3593"/>
    <w:rsid w:val="00F3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15B7BED-3E04-46E1-B25D-E584FEE0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3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1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9D7"/>
  </w:style>
  <w:style w:type="paragraph" w:styleId="Footer">
    <w:name w:val="footer"/>
    <w:basedOn w:val="Normal"/>
    <w:link w:val="FooterChar"/>
    <w:uiPriority w:val="99"/>
    <w:unhideWhenUsed/>
    <w:rsid w:val="008F1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9D7"/>
  </w:style>
  <w:style w:type="paragraph" w:styleId="BalloonText">
    <w:name w:val="Balloon Text"/>
    <w:basedOn w:val="Normal"/>
    <w:link w:val="BalloonTextChar"/>
    <w:uiPriority w:val="99"/>
    <w:semiHidden/>
    <w:unhideWhenUsed/>
    <w:rsid w:val="002B5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70D"/>
    <w:rPr>
      <w:rFonts w:ascii="Segoe UI" w:hAnsi="Segoe UI" w:cs="Segoe UI"/>
      <w:sz w:val="18"/>
      <w:szCs w:val="18"/>
    </w:rPr>
  </w:style>
  <w:style w:type="character" w:styleId="FootnoteReference">
    <w:name w:val="footnote reference"/>
    <w:semiHidden/>
    <w:rsid w:val="00C36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Certicate of Completion</vt:lpstr>
    </vt:vector>
  </TitlesOfParts>
  <Company>DTSC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Certicate of Completion</dc:title>
  <dc:subject>Template for Site Designation Certificate of Completion Unified Agency Review of Hazardous Materials Release Sites California Health and Safety Code §§ 25260-25268 approved by the Administering Agency</dc:subject>
  <dc:creator>Placencia, Kristi@EPA</dc:creator>
  <cp:keywords/>
  <dc:description>Template for Site Designation Certificate of Completion for Unified Agency Review of Hazardous Materials Release Sites California Health and Safety Code §§ 25260-25268 approved by the Administering Agency</dc:description>
  <cp:lastModifiedBy>Estes, Jean@CalRecycle</cp:lastModifiedBy>
  <cp:revision>2</cp:revision>
  <cp:lastPrinted>2016-07-05T21:25:00Z</cp:lastPrinted>
  <dcterms:created xsi:type="dcterms:W3CDTF">2016-07-15T19:36:00Z</dcterms:created>
  <dcterms:modified xsi:type="dcterms:W3CDTF">2016-07-15T19:36:00Z</dcterms:modified>
</cp:coreProperties>
</file>